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01C" w:rsidRDefault="0043401C" w:rsidP="00434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401C" w:rsidRPr="00992184" w:rsidRDefault="0043401C" w:rsidP="0043401C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lang w:eastAsia="ru-RU"/>
        </w:rPr>
      </w:pPr>
      <w:r w:rsidRPr="00992184">
        <w:rPr>
          <w:rFonts w:ascii="Times New Roman" w:eastAsia="Times New Roman" w:hAnsi="Times New Roman" w:cs="Times New Roman"/>
          <w:b/>
          <w:i/>
          <w:sz w:val="24"/>
          <w:szCs w:val="41"/>
          <w:lang w:eastAsia="ru-RU"/>
        </w:rPr>
        <w:t xml:space="preserve">Приложение №2 для размещения </w:t>
      </w:r>
      <w:r w:rsidRPr="00992184">
        <w:rPr>
          <w:rFonts w:ascii="Times New Roman" w:eastAsia="Times New Roman" w:hAnsi="Times New Roman" w:cs="Times New Roman"/>
          <w:b/>
          <w:i/>
          <w:sz w:val="24"/>
          <w:szCs w:val="41"/>
          <w:lang w:val="kk-KZ" w:eastAsia="ru-RU"/>
        </w:rPr>
        <w:t xml:space="preserve">в </w:t>
      </w:r>
      <w:proofErr w:type="spellStart"/>
      <w:r w:rsidRPr="00992184">
        <w:rPr>
          <w:rFonts w:ascii="Times New Roman" w:eastAsia="Times New Roman" w:hAnsi="Times New Roman" w:cs="Times New Roman"/>
          <w:b/>
          <w:i/>
          <w:sz w:val="24"/>
          <w:szCs w:val="41"/>
          <w:lang w:val="en-US" w:eastAsia="ru-RU"/>
        </w:rPr>
        <w:t>Legalacts</w:t>
      </w:r>
      <w:proofErr w:type="spellEnd"/>
    </w:p>
    <w:p w:rsidR="0043401C" w:rsidRPr="0029243F" w:rsidRDefault="0043401C" w:rsidP="004340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  <w:r w:rsidRPr="004962FF">
        <w:rPr>
          <w:rFonts w:ascii="Times New Roman" w:eastAsia="Times New Roman" w:hAnsi="Times New Roman" w:cs="Times New Roman"/>
          <w:b/>
          <w:sz w:val="24"/>
          <w:szCs w:val="41"/>
          <w:lang w:val="kk-KZ" w:eastAsia="ru-RU"/>
        </w:rPr>
        <w:t>Проект</w:t>
      </w:r>
      <w:r w:rsidRPr="004962FF"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  <w:t xml:space="preserve"> приказа Министра финансов Республики Казахстан </w:t>
      </w:r>
      <w:r w:rsidR="0026275E">
        <w:rPr>
          <w:rFonts w:ascii="Times New Roman" w:hAnsi="Times New Roman" w:cs="Times New Roman"/>
          <w:b/>
          <w:sz w:val="24"/>
          <w:szCs w:val="24"/>
        </w:rPr>
        <w:t>«Об утверждении Т</w:t>
      </w:r>
      <w:bookmarkStart w:id="0" w:name="_GoBack"/>
      <w:bookmarkEnd w:id="0"/>
      <w:r w:rsidRPr="004962FF">
        <w:rPr>
          <w:rFonts w:ascii="Times New Roman" w:hAnsi="Times New Roman" w:cs="Times New Roman"/>
          <w:b/>
          <w:sz w:val="24"/>
          <w:szCs w:val="24"/>
        </w:rPr>
        <w:t>ипового положения о сервисной группе органа государственных доходов»</w:t>
      </w:r>
    </w:p>
    <w:p w:rsidR="0043401C" w:rsidRPr="00B26443" w:rsidRDefault="0043401C" w:rsidP="004340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E4D5C"/>
          <w:sz w:val="24"/>
          <w:szCs w:val="24"/>
          <w:lang w:eastAsia="ru-RU"/>
        </w:rPr>
      </w:pPr>
    </w:p>
    <w:tbl>
      <w:tblPr>
        <w:tblW w:w="150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4111"/>
        <w:gridCol w:w="10631"/>
      </w:tblGrid>
      <w:tr w:rsidR="0043401C" w:rsidRPr="00B26443" w:rsidTr="0043401C"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проекта НПА </w:t>
            </w:r>
            <w:r w:rsidRPr="00B2644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(с указанием вида НПА)</w:t>
            </w:r>
          </w:p>
        </w:tc>
        <w:tc>
          <w:tcPr>
            <w:tcW w:w="10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64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приказа Министра финансов Республики Казахстан «</w:t>
            </w:r>
            <w:r w:rsidR="0026275E">
              <w:rPr>
                <w:rFonts w:ascii="Times New Roman" w:hAnsi="Times New Roman" w:cs="Times New Roman"/>
                <w:sz w:val="24"/>
                <w:szCs w:val="24"/>
              </w:rPr>
              <w:t>Об утверждении Т</w:t>
            </w:r>
            <w:r w:rsidRPr="00B26443">
              <w:rPr>
                <w:rFonts w:ascii="Times New Roman" w:hAnsi="Times New Roman" w:cs="Times New Roman"/>
                <w:sz w:val="24"/>
                <w:szCs w:val="24"/>
              </w:rPr>
              <w:t>ипового положения о сервисной группе органа государственных доходов»</w:t>
            </w:r>
          </w:p>
        </w:tc>
      </w:tr>
      <w:tr w:rsidR="0043401C" w:rsidRPr="00B26443" w:rsidTr="0043401C"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0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26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финансов Республика Казахстан</w:t>
            </w:r>
          </w:p>
        </w:tc>
      </w:tr>
      <w:tr w:rsidR="0043401C" w:rsidRPr="00B26443" w:rsidTr="0043401C"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Основания для разработки проекта НПА </w:t>
            </w:r>
            <w:r w:rsidRPr="00B2644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(со ссылкой на соответствующий НПА или поручение (при наличии))</w:t>
            </w:r>
          </w:p>
        </w:tc>
        <w:tc>
          <w:tcPr>
            <w:tcW w:w="10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26275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разработан в соответствии </w:t>
            </w:r>
            <w:r w:rsidR="00262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подпунктом 2) </w:t>
            </w:r>
            <w:r w:rsidRPr="00B26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</w:t>
            </w:r>
            <w:r w:rsidR="00262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B264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47</w:t>
            </w:r>
            <w:r w:rsidRPr="00B26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Республики Казахстан (далее – Налоговый кодекс).</w:t>
            </w:r>
          </w:p>
        </w:tc>
      </w:tr>
      <w:tr w:rsidR="0043401C" w:rsidRPr="00B26443" w:rsidTr="0043401C"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реализации нового Налогового кодекса Республики Казахстан утверждается </w:t>
            </w:r>
            <w:r w:rsidR="002627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26443">
              <w:rPr>
                <w:rFonts w:ascii="Times New Roman" w:hAnsi="Times New Roman" w:cs="Times New Roman"/>
                <w:sz w:val="24"/>
                <w:szCs w:val="24"/>
              </w:rPr>
              <w:t>иповое положение о сервисной группе органа государственных доходов»</w:t>
            </w:r>
          </w:p>
        </w:tc>
      </w:tr>
      <w:tr w:rsidR="0043401C" w:rsidRPr="00B26443" w:rsidTr="0043401C">
        <w:trPr>
          <w:trHeight w:val="3130"/>
        </w:trPr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715E0A" w:rsidRDefault="0043401C" w:rsidP="006D7B43">
            <w:pPr>
              <w:pBdr>
                <w:bottom w:val="single" w:sz="4" w:space="31" w:color="FFFFFF"/>
              </w:pBd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15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Целью </w:t>
            </w:r>
            <w:r w:rsidR="00684BEF" w:rsidRPr="00684B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принятия </w:t>
            </w:r>
            <w:r w:rsidRPr="00715E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проекта  </w:t>
            </w:r>
            <w:r w:rsidRPr="00715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реализация мероприятий по созданию условий для исполнения налогоплательщиками налоговых обязательств, которые позволят </w:t>
            </w:r>
            <w:r w:rsidRPr="00715E0A">
              <w:rPr>
                <w:rFonts w:ascii="Times New Roman" w:hAnsi="Times New Roman"/>
                <w:color w:val="000000"/>
                <w:sz w:val="24"/>
                <w:szCs w:val="24"/>
              </w:rPr>
              <w:t>органу государственных доходов</w:t>
            </w:r>
            <w:r w:rsidRPr="00715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доступность в предоставлении государственных услуг и оказанию консультационной помощи </w:t>
            </w:r>
            <w:r w:rsidRPr="00715E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отдельной категории налогоплательщиков</w:t>
            </w:r>
            <w:r w:rsidRPr="00715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5E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2627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лица</w:t>
            </w:r>
            <w:r w:rsidRPr="00715E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 инвалидностью первой и</w:t>
            </w:r>
            <w:r w:rsidR="002627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 второй группы; лицам, имеющие</w:t>
            </w:r>
            <w:r w:rsidRPr="00715E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заболевания, при которых может устанавливаться срок временной нетрудоспособности более 2 (двух) месяцев; престарелы</w:t>
            </w:r>
            <w:r w:rsidR="002627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</w:t>
            </w:r>
            <w:r w:rsidRPr="00715E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лица старше восьмидесяти лет, которые нуждаются в постороннем уходе и помощи; физически</w:t>
            </w:r>
            <w:r w:rsidR="0026275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 лица</w:t>
            </w:r>
            <w:r w:rsidRPr="00715E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проживающих в отдаленных населенных пунктах, на территории которых отсутствуют сети телекоммуникаций общего пользования). </w:t>
            </w:r>
          </w:p>
          <w:p w:rsidR="0026275E" w:rsidRPr="0026275E" w:rsidRDefault="0043401C" w:rsidP="0026275E">
            <w:pPr>
              <w:pBdr>
                <w:bottom w:val="single" w:sz="4" w:space="31" w:color="FFFFFF"/>
              </w:pBd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75E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Ожидаемым результатом</w:t>
            </w:r>
            <w:r w:rsidRPr="0026275E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</w:t>
            </w:r>
            <w:r w:rsidR="0026275E" w:rsidRPr="0026275E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времени налогоплательщика при получении государственных услуг </w:t>
            </w:r>
            <w:r w:rsidR="0026275E" w:rsidRPr="00262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органов государственных доходов</w:t>
            </w:r>
            <w:r w:rsidR="0026275E" w:rsidRPr="0026275E">
              <w:rPr>
                <w:rFonts w:ascii="Times New Roman" w:hAnsi="Times New Roman" w:cs="Times New Roman"/>
                <w:sz w:val="24"/>
                <w:szCs w:val="24"/>
              </w:rPr>
              <w:t xml:space="preserve"> путем выезда сервисной группы по месту нахождения налогоплательщика. </w:t>
            </w:r>
          </w:p>
          <w:p w:rsidR="0043401C" w:rsidRPr="00B26443" w:rsidRDefault="0043401C" w:rsidP="006D7B43">
            <w:pPr>
              <w:pBdr>
                <w:bottom w:val="single" w:sz="4" w:space="31" w:color="FFFFFF"/>
              </w:pBd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01C" w:rsidRPr="00B26443" w:rsidTr="0043401C">
        <w:trPr>
          <w:trHeight w:val="2248"/>
        </w:trPr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B26443" w:rsidRDefault="0043401C" w:rsidP="006D7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01C" w:rsidRPr="00E57321" w:rsidRDefault="0043401C" w:rsidP="006D7B43">
            <w:pPr>
              <w:pBdr>
                <w:bottom w:val="single" w:sz="4" w:space="31" w:color="FFFFFF"/>
              </w:pBd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3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Данный проект приказа разработан для утверждения </w:t>
            </w:r>
            <w:r w:rsidRPr="00E57321">
              <w:rPr>
                <w:rFonts w:ascii="Times New Roman" w:hAnsi="Times New Roman" w:cs="Times New Roman"/>
                <w:sz w:val="24"/>
                <w:szCs w:val="24"/>
              </w:rPr>
              <w:t xml:space="preserve">типового положения о сервисной группе органа государственных доходов. Сервисная группа органа государственных доходов </w:t>
            </w:r>
            <w:r w:rsidRPr="00E57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обеспечит доступность государственных услуг и окажет консультационную помощь о порядке их получения </w:t>
            </w:r>
            <w:r w:rsidRPr="00E57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отдельной категории </w:t>
            </w:r>
            <w:r w:rsidRPr="00E57321">
              <w:rPr>
                <w:rFonts w:ascii="Times New Roman" w:hAnsi="Times New Roman" w:cs="Times New Roman"/>
                <w:b/>
                <w:sz w:val="24"/>
                <w:szCs w:val="24"/>
              </w:rPr>
              <w:t>налогоплательщиков</w:t>
            </w:r>
            <w:r w:rsidRPr="00E573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5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</w:t>
            </w:r>
            <w:r w:rsidRPr="00E57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57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позволит </w:t>
            </w:r>
            <w:r w:rsidRPr="00E57321">
              <w:rPr>
                <w:rFonts w:ascii="Times New Roman" w:hAnsi="Times New Roman" w:cs="Times New Roman"/>
                <w:sz w:val="24"/>
                <w:szCs w:val="24"/>
              </w:rPr>
              <w:t xml:space="preserve">вышеуказанной категории налогоплательщиков </w:t>
            </w:r>
            <w:r w:rsidRPr="00E57321">
              <w:rPr>
                <w:rFonts w:ascii="Times New Roman" w:hAnsi="Times New Roman" w:cs="Times New Roman"/>
                <w:b/>
                <w:sz w:val="24"/>
                <w:szCs w:val="24"/>
              </w:rPr>
              <w:t>сократить время</w:t>
            </w:r>
            <w:r w:rsidRPr="00E57321">
              <w:rPr>
                <w:rFonts w:ascii="Times New Roman" w:hAnsi="Times New Roman" w:cs="Times New Roman"/>
                <w:sz w:val="24"/>
                <w:szCs w:val="24"/>
              </w:rPr>
              <w:t xml:space="preserve"> при получении государственных</w:t>
            </w:r>
            <w:r w:rsidRPr="00775614">
              <w:rPr>
                <w:rFonts w:ascii="Times New Roman" w:hAnsi="Times New Roman"/>
                <w:sz w:val="24"/>
                <w:szCs w:val="24"/>
              </w:rPr>
              <w:t xml:space="preserve"> услуг </w:t>
            </w:r>
            <w:r w:rsidRPr="00775614">
              <w:rPr>
                <w:rFonts w:ascii="Times New Roman" w:hAnsi="Times New Roman" w:cs="Times New Roman"/>
                <w:b/>
                <w:sz w:val="24"/>
                <w:szCs w:val="24"/>
              </w:rPr>
              <w:t>без выезда</w:t>
            </w:r>
            <w:r w:rsidRPr="00775614">
              <w:rPr>
                <w:rFonts w:ascii="Times New Roman" w:hAnsi="Times New Roman" w:cs="Times New Roman"/>
                <w:sz w:val="24"/>
                <w:szCs w:val="24"/>
              </w:rPr>
              <w:t xml:space="preserve"> в орган государственных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r w:rsidRPr="0077561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числе, </w:t>
            </w:r>
            <w:r w:rsidRPr="00775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физическим лицам, проживающих в отдаленных населенных пунктах, где </w:t>
            </w:r>
            <w:r w:rsidRPr="007756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отсутствует 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2644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 связи с чем отрицательные социально-экономические, правовые и иные последствия отсутствуют.</w:t>
            </w:r>
          </w:p>
        </w:tc>
      </w:tr>
    </w:tbl>
    <w:p w:rsidR="0043401C" w:rsidRPr="00287A54" w:rsidRDefault="0043401C" w:rsidP="0043401C">
      <w:pPr>
        <w:rPr>
          <w:rFonts w:ascii="Times New Roman" w:hAnsi="Times New Roman" w:cs="Times New Roman"/>
        </w:rPr>
      </w:pPr>
    </w:p>
    <w:p w:rsidR="0043401C" w:rsidRDefault="0043401C" w:rsidP="00434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401C" w:rsidRDefault="0043401C" w:rsidP="00434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401C" w:rsidRDefault="0043401C" w:rsidP="00434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401C" w:rsidRDefault="0043401C" w:rsidP="00434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401C" w:rsidRDefault="0043401C" w:rsidP="00434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401C" w:rsidRDefault="0043401C" w:rsidP="00434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3401C" w:rsidRDefault="0043401C" w:rsidP="004340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43401C" w:rsidSect="0043401C">
      <w:headerReference w:type="default" r:id="rId7"/>
      <w:pgSz w:w="16838" w:h="11906" w:orient="landscape"/>
      <w:pgMar w:top="1418" w:right="1418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2FD" w:rsidRDefault="006342FD">
      <w:pPr>
        <w:spacing w:after="0" w:line="240" w:lineRule="auto"/>
      </w:pPr>
      <w:r>
        <w:separator/>
      </w:r>
    </w:p>
  </w:endnote>
  <w:endnote w:type="continuationSeparator" w:id="0">
    <w:p w:rsidR="006342FD" w:rsidRDefault="0063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2FD" w:rsidRDefault="006342FD">
      <w:pPr>
        <w:spacing w:after="0" w:line="240" w:lineRule="auto"/>
      </w:pPr>
      <w:r>
        <w:separator/>
      </w:r>
    </w:p>
  </w:footnote>
  <w:footnote w:type="continuationSeparator" w:id="0">
    <w:p w:rsidR="006342FD" w:rsidRDefault="0063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59035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275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6342F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01C"/>
    <w:rsid w:val="0026275E"/>
    <w:rsid w:val="002E2D6B"/>
    <w:rsid w:val="0043401C"/>
    <w:rsid w:val="00590353"/>
    <w:rsid w:val="006342FD"/>
    <w:rsid w:val="00684BEF"/>
    <w:rsid w:val="006D66AF"/>
    <w:rsid w:val="00715E0A"/>
    <w:rsid w:val="00A1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52E6D"/>
  <w15:chartTrackingRefBased/>
  <w15:docId w15:val="{F1D8AD89-F250-4196-8A34-68AC1A47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0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4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Батырбекова Айгуль Дарбаевна</dc:creator>
  <cp:keywords/>
  <dc:description/>
  <cp:lastModifiedBy>Батырбекова Айгуль Дарбаевна</cp:lastModifiedBy>
  <cp:revision>4</cp:revision>
  <dcterms:created xsi:type="dcterms:W3CDTF">2025-08-05T14:27:00Z</dcterms:created>
  <dcterms:modified xsi:type="dcterms:W3CDTF">2025-08-28T07:24:00Z</dcterms:modified>
</cp:coreProperties>
</file>